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E3" w:rsidRPr="00C82AE3" w:rsidRDefault="00C82AE3" w:rsidP="00C82A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2AE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82AE3" w:rsidRPr="00C82AE3" w:rsidRDefault="00C82AE3" w:rsidP="00C82AE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82AE3">
        <w:rPr>
          <w:rFonts w:ascii="Tahoma" w:eastAsia="Times New Roman" w:hAnsi="Tahoma" w:cs="Tahoma"/>
          <w:sz w:val="21"/>
          <w:szCs w:val="21"/>
          <w:lang w:eastAsia="ru-RU"/>
        </w:rPr>
        <w:t>для закупки №0145300002715000006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82AE3" w:rsidRPr="00C82AE3" w:rsidTr="00C82AE3">
        <w:tc>
          <w:tcPr>
            <w:tcW w:w="2000" w:type="pct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0145300002715000006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устройству асфальтобетонного покрытия в посёлке Сельхозтехника Сланцевского района Ленинградской области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188576, Ленинградская </w:t>
            </w:r>
            <w:proofErr w:type="spell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Сланцевский р-н, Гостицы м, </w:t>
            </w:r>
            <w:proofErr w:type="gram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188576, Ленинградская </w:t>
            </w:r>
            <w:proofErr w:type="spell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Сланцевский р-н, Гостицы м, </w:t>
            </w:r>
            <w:proofErr w:type="gram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Сусаенок</w:t>
            </w:r>
            <w:proofErr w:type="spell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adm-gostici@yandex.ru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8-81374-64649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12:00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12:00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оператору электронной площадки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Определён оператором электронной площадки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09.06.2015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210014.87 Российский рубль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Сланцевский р-н, Сельхозтехника п, Пос. Сельхозтехника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одного месяца со дня заключения контракта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C82AE3" w:rsidRPr="00C82AE3" w:rsidTr="00C82AE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1233"/>
              <w:gridCol w:w="1179"/>
              <w:gridCol w:w="1120"/>
              <w:gridCol w:w="1070"/>
              <w:gridCol w:w="1005"/>
            </w:tblGrid>
            <w:tr w:rsidR="00C82AE3" w:rsidRPr="00C82AE3">
              <w:tc>
                <w:tcPr>
                  <w:tcW w:w="0" w:type="auto"/>
                  <w:gridSpan w:val="6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82AE3" w:rsidRPr="00C82AE3"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82AE3" w:rsidRPr="00C82AE3"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устройству асфальтобетонного покрытия посёлка Сельхозтехника Сланцевского района Ленинградской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210014.87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210014.87</w:t>
                  </w:r>
                </w:p>
              </w:tc>
            </w:tr>
            <w:tr w:rsidR="00C82AE3" w:rsidRPr="00C82AE3">
              <w:tc>
                <w:tcPr>
                  <w:tcW w:w="0" w:type="auto"/>
                  <w:gridSpan w:val="6"/>
                  <w:vAlign w:val="center"/>
                  <w:hideMark/>
                </w:tcPr>
                <w:p w:rsidR="00C82AE3" w:rsidRPr="00C82AE3" w:rsidRDefault="00C82AE3" w:rsidP="00C82AE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2AE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210014.87</w:t>
                  </w:r>
                </w:p>
              </w:tc>
            </w:tr>
          </w:tbl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Единые </w:t>
            </w:r>
            <w:proofErr w:type="gramStart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требования(</w:t>
            </w:r>
            <w:proofErr w:type="gramEnd"/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п.1 ч.1 статьи 31 ФЗ-44 2. Требование об отсутствии в предусмотренном ФЗ-44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лице. исполняющем функции единоличного исполнительного органа участника закупки - юридического лица ( в соотв. с ч. 1.1 ст.31 ФЗ-44)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аукционной документацией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2100.15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порядке, установленном оператором электронной площадки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10500.74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Информационной картой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40302810500003001605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05453003210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если участником закупки, с которым заключается контракт, предложена цена контракта.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</w:t>
            </w: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37 Федерального закона № 44-ФЗ или информации.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C82AE3" w:rsidRPr="00C82AE3" w:rsidTr="00C82AE3">
        <w:tc>
          <w:tcPr>
            <w:tcW w:w="0" w:type="auto"/>
            <w:gridSpan w:val="2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скан.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Тех. задание Сельхозтехника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Эскиз</w:t>
            </w:r>
          </w:p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Обоснование НМЦК</w:t>
            </w:r>
          </w:p>
        </w:tc>
      </w:tr>
      <w:tr w:rsidR="00C82AE3" w:rsidRPr="00C82AE3" w:rsidTr="00C82AE3"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82AE3" w:rsidRPr="00C82AE3" w:rsidRDefault="00C82AE3" w:rsidP="00C82AE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2AE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11:50</w:t>
            </w:r>
          </w:p>
        </w:tc>
      </w:tr>
    </w:tbl>
    <w:p w:rsidR="008A712E" w:rsidRDefault="008A712E">
      <w:bookmarkStart w:id="0" w:name="_GoBack"/>
      <w:bookmarkEnd w:id="0"/>
    </w:p>
    <w:sectPr w:rsidR="008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E3"/>
    <w:rsid w:val="003E4295"/>
    <w:rsid w:val="008A712E"/>
    <w:rsid w:val="00C8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02DD-6E1E-44EE-9285-E3293326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33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</cp:revision>
  <cp:lastPrinted>2015-05-26T09:51:00Z</cp:lastPrinted>
  <dcterms:created xsi:type="dcterms:W3CDTF">2015-05-26T08:52:00Z</dcterms:created>
  <dcterms:modified xsi:type="dcterms:W3CDTF">2015-05-26T09:52:00Z</dcterms:modified>
</cp:coreProperties>
</file>